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7F3A" w14:textId="77777777" w:rsidR="0079218C" w:rsidRDefault="0079218C" w:rsidP="0079218C">
      <w:pPr>
        <w:rPr>
          <w:rFonts w:ascii="Segoe UI" w:hAnsi="Segoe UI" w:cs="Segoe UI"/>
          <w:b/>
          <w:bCs/>
          <w:sz w:val="20"/>
          <w:szCs w:val="20"/>
          <w:lang w:val="nl-NL"/>
        </w:rPr>
      </w:pPr>
      <w:r>
        <w:rPr>
          <w:rFonts w:ascii="Segoe UI" w:hAnsi="Segoe UI" w:cs="Segoe UI"/>
          <w:b/>
          <w:bCs/>
          <w:sz w:val="20"/>
          <w:szCs w:val="20"/>
          <w:lang w:val="nl-NL"/>
        </w:rPr>
        <w:t xml:space="preserve">De </w:t>
      </w:r>
      <w:proofErr w:type="spellStart"/>
      <w:r>
        <w:rPr>
          <w:rFonts w:ascii="Segoe UI" w:hAnsi="Segoe UI" w:cs="Segoe UI"/>
          <w:b/>
          <w:bCs/>
          <w:sz w:val="20"/>
          <w:szCs w:val="20"/>
          <w:lang w:val="nl-NL"/>
        </w:rPr>
        <w:t>Groeiprogrammacoach</w:t>
      </w:r>
      <w:proofErr w:type="spellEnd"/>
    </w:p>
    <w:p w14:paraId="110F8FA4" w14:textId="77777777" w:rsidR="0079218C" w:rsidRDefault="0079218C" w:rsidP="0079218C">
      <w:pPr>
        <w:rPr>
          <w:rFonts w:ascii="Segoe UI" w:hAnsi="Segoe UI" w:cs="Segoe UI"/>
          <w:sz w:val="20"/>
          <w:szCs w:val="20"/>
          <w:lang w:val="nl-NL"/>
        </w:rPr>
      </w:pPr>
    </w:p>
    <w:p w14:paraId="1D064991" w14:textId="77777777" w:rsidR="0079218C" w:rsidRDefault="0079218C" w:rsidP="0079218C">
      <w:pPr>
        <w:rPr>
          <w:rFonts w:ascii="Segoe UI" w:hAnsi="Segoe UI" w:cs="Segoe UI"/>
          <w:sz w:val="18"/>
          <w:szCs w:val="18"/>
          <w:lang w:val="nl-NL"/>
        </w:rPr>
      </w:pPr>
      <w:r>
        <w:rPr>
          <w:rFonts w:ascii="Segoe UI" w:hAnsi="Segoe UI" w:cs="Segoe UI"/>
          <w:sz w:val="18"/>
          <w:szCs w:val="18"/>
          <w:lang w:val="nl-NL"/>
        </w:rPr>
        <w:t xml:space="preserve">De </w:t>
      </w:r>
      <w:proofErr w:type="spellStart"/>
      <w:r>
        <w:rPr>
          <w:rFonts w:ascii="Segoe UI" w:hAnsi="Segoe UI" w:cs="Segoe UI"/>
          <w:sz w:val="18"/>
          <w:szCs w:val="18"/>
          <w:lang w:val="nl-NL"/>
        </w:rPr>
        <w:t>groeiprogrammacoach</w:t>
      </w:r>
      <w:proofErr w:type="spellEnd"/>
      <w:r>
        <w:rPr>
          <w:rFonts w:ascii="Segoe UI" w:hAnsi="Segoe UI" w:cs="Segoe UI"/>
          <w:sz w:val="18"/>
          <w:szCs w:val="18"/>
          <w:lang w:val="nl-NL"/>
        </w:rPr>
        <w:t xml:space="preserve"> (GPC), soms ook aangeduid in het Nederlands als trajectcoach, is een rol opgenomen door een onbezoldigde, vrijwillige medewerker van Exchange vzw., in het kader van het beheer van de groeiprogramma’s.  De </w:t>
      </w:r>
      <w:proofErr w:type="spellStart"/>
      <w:r>
        <w:rPr>
          <w:rFonts w:ascii="Segoe UI" w:hAnsi="Segoe UI" w:cs="Segoe UI"/>
          <w:sz w:val="18"/>
          <w:szCs w:val="18"/>
          <w:lang w:val="nl-NL"/>
        </w:rPr>
        <w:t>groeiprogrammacoach</w:t>
      </w:r>
      <w:proofErr w:type="spellEnd"/>
      <w:r>
        <w:rPr>
          <w:rFonts w:ascii="Segoe UI" w:hAnsi="Segoe UI" w:cs="Segoe UI"/>
          <w:sz w:val="18"/>
          <w:szCs w:val="18"/>
          <w:lang w:val="nl-NL"/>
        </w:rPr>
        <w:t xml:space="preserve"> bekleedt een vertrouwensfunctie van kernvrijwilliger bij de organisatie en is als zodanig ook betrokken bij de validatie van de visie en algemene werking ervan. In essentie is de GPC de ‘counterpart’ Noord van de Zuidondernemer, met wie Exchange vzw. voor een langere-termijn groeitraject in zee gaat.</w:t>
      </w:r>
    </w:p>
    <w:p w14:paraId="154101FE" w14:textId="77777777" w:rsidR="0079218C" w:rsidRDefault="0079218C" w:rsidP="0079218C">
      <w:pPr>
        <w:rPr>
          <w:rFonts w:ascii="Segoe UI" w:hAnsi="Segoe UI" w:cs="Segoe UI"/>
          <w:sz w:val="20"/>
          <w:szCs w:val="20"/>
          <w:lang w:val="nl-NL"/>
        </w:rPr>
      </w:pPr>
    </w:p>
    <w:p w14:paraId="79F6173B" w14:textId="77777777" w:rsidR="0079218C" w:rsidRDefault="0079218C" w:rsidP="0079218C">
      <w:pPr>
        <w:rPr>
          <w:rFonts w:ascii="Segoe UI" w:hAnsi="Segoe UI" w:cs="Segoe UI"/>
          <w:sz w:val="18"/>
          <w:szCs w:val="18"/>
          <w:u w:val="single"/>
          <w:lang w:val="nl-NL"/>
        </w:rPr>
      </w:pPr>
      <w:r>
        <w:rPr>
          <w:rFonts w:ascii="Segoe UI" w:hAnsi="Segoe UI" w:cs="Segoe UI"/>
          <w:sz w:val="18"/>
          <w:szCs w:val="18"/>
          <w:u w:val="single"/>
          <w:lang w:val="nl-NL"/>
        </w:rPr>
        <w:t>Context:</w:t>
      </w:r>
    </w:p>
    <w:p w14:paraId="70E627D8" w14:textId="77777777" w:rsidR="0079218C" w:rsidRDefault="0079218C" w:rsidP="0079218C">
      <w:pPr>
        <w:rPr>
          <w:lang w:val="nl-NL"/>
        </w:rPr>
      </w:pPr>
      <w:r>
        <w:rPr>
          <w:noProof/>
          <w:lang w:eastAsia="en-GB"/>
        </w:rPr>
        <w:drawing>
          <wp:inline distT="0" distB="0" distL="0" distR="0" wp14:anchorId="3845FBC2" wp14:editId="6FD801FD">
            <wp:extent cx="5753100" cy="3238500"/>
            <wp:effectExtent l="0" t="0" r="0" b="0"/>
            <wp:docPr id="1" name="Afbeelding 1" descr="cid:image003.jpg@01D39511.BABB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jpg@01D39511.BABB83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48937B96" w14:textId="77777777" w:rsidR="0079218C" w:rsidRDefault="0079218C" w:rsidP="0079218C">
      <w:pPr>
        <w:rPr>
          <w:lang w:val="nl-NL"/>
        </w:rPr>
      </w:pPr>
    </w:p>
    <w:p w14:paraId="5CF8F58B" w14:textId="77777777" w:rsidR="0079218C" w:rsidRDefault="0079218C" w:rsidP="0079218C">
      <w:pPr>
        <w:rPr>
          <w:rFonts w:ascii="Segoe UI" w:hAnsi="Segoe UI" w:cs="Segoe UI"/>
          <w:sz w:val="18"/>
          <w:szCs w:val="18"/>
          <w:lang w:val="nl-NL"/>
        </w:rPr>
      </w:pPr>
      <w:r>
        <w:rPr>
          <w:rFonts w:ascii="Segoe UI" w:hAnsi="Segoe UI" w:cs="Segoe UI"/>
          <w:sz w:val="18"/>
          <w:szCs w:val="18"/>
          <w:lang w:val="nl-NL"/>
        </w:rPr>
        <w:t xml:space="preserve">Exchange vzw. ondersteunt privé-ondernemerschap in Sub-Sahara-Afrika in de vorm van samenwerking in een groeiprogramma.  </w:t>
      </w:r>
    </w:p>
    <w:p w14:paraId="55F0BD58" w14:textId="7F8957F8" w:rsidR="0079218C" w:rsidRDefault="0079218C" w:rsidP="0079218C">
      <w:pPr>
        <w:rPr>
          <w:rFonts w:ascii="Segoe UI" w:hAnsi="Segoe UI" w:cs="Segoe UI"/>
          <w:sz w:val="18"/>
          <w:szCs w:val="18"/>
          <w:lang w:val="nl-NL"/>
        </w:rPr>
      </w:pPr>
      <w:r>
        <w:rPr>
          <w:rFonts w:ascii="Segoe UI" w:hAnsi="Segoe UI" w:cs="Segoe UI"/>
          <w:sz w:val="18"/>
          <w:szCs w:val="18"/>
          <w:lang w:val="nl-NL"/>
        </w:rPr>
        <w:t xml:space="preserve">De aanzet tot een groeiprogramma is een opportuniteit rond privé-ondernemerschap in het Zuiden, aangebracht bij Exchange of er zelf door de medewerkers in Zuid- of </w:t>
      </w:r>
      <w:proofErr w:type="spellStart"/>
      <w:r>
        <w:rPr>
          <w:rFonts w:ascii="Segoe UI" w:hAnsi="Segoe UI" w:cs="Segoe UI"/>
          <w:sz w:val="18"/>
          <w:szCs w:val="18"/>
          <w:lang w:val="nl-NL"/>
        </w:rPr>
        <w:t>Noordteam</w:t>
      </w:r>
      <w:proofErr w:type="spellEnd"/>
      <w:r>
        <w:rPr>
          <w:rFonts w:ascii="Segoe UI" w:hAnsi="Segoe UI" w:cs="Segoe UI"/>
          <w:sz w:val="18"/>
          <w:szCs w:val="18"/>
          <w:lang w:val="nl-NL"/>
        </w:rPr>
        <w:t xml:space="preserve"> geïdentificeerd. Na een voorbereidende fase, een voorstudie, waarbij de ambitie van de Zuid-ondernemer getoetst wordt aan de mogelijkheden van Exchange  en haar </w:t>
      </w:r>
      <w:proofErr w:type="spellStart"/>
      <w:r>
        <w:rPr>
          <w:rFonts w:ascii="Segoe UI" w:hAnsi="Segoe UI" w:cs="Segoe UI"/>
          <w:sz w:val="18"/>
          <w:szCs w:val="18"/>
          <w:lang w:val="nl-NL"/>
        </w:rPr>
        <w:t>selectie-criteria</w:t>
      </w:r>
      <w:proofErr w:type="spellEnd"/>
      <w:r>
        <w:rPr>
          <w:rFonts w:ascii="Segoe UI" w:hAnsi="Segoe UI" w:cs="Segoe UI"/>
          <w:sz w:val="18"/>
          <w:szCs w:val="18"/>
          <w:lang w:val="nl-NL"/>
        </w:rPr>
        <w:t xml:space="preserve"> van duurzaamheid, wordt een akkoord afgesloten met de Zuid-ondernemer over samenwerking en langere-termijnondersteuning, zoals hierboven aangeduid.  Op dat ogenblik wordt de </w:t>
      </w:r>
      <w:proofErr w:type="spellStart"/>
      <w:r>
        <w:rPr>
          <w:rFonts w:ascii="Segoe UI" w:hAnsi="Segoe UI" w:cs="Segoe UI"/>
          <w:sz w:val="18"/>
          <w:szCs w:val="18"/>
          <w:lang w:val="nl-NL"/>
        </w:rPr>
        <w:t>groeiprogrammacoach</w:t>
      </w:r>
      <w:proofErr w:type="spellEnd"/>
      <w:r>
        <w:rPr>
          <w:rFonts w:ascii="Segoe UI" w:hAnsi="Segoe UI" w:cs="Segoe UI"/>
          <w:sz w:val="18"/>
          <w:szCs w:val="18"/>
          <w:lang w:val="nl-NL"/>
        </w:rPr>
        <w:t xml:space="preserve"> aangesteld. De GPC neemt hierbij de rol op van project manager in de klassieke project management terminologie: hij is counterpart van de Zuidondernemer in het groeiverhaal en versterkt met zijn opvolgingsactiviteit de kansen op succes ervan.  </w:t>
      </w:r>
    </w:p>
    <w:p w14:paraId="0F9CCFBC" w14:textId="77777777" w:rsidR="0079218C" w:rsidRDefault="0079218C" w:rsidP="0079218C">
      <w:pPr>
        <w:rPr>
          <w:lang w:val="nl-NL"/>
        </w:rPr>
      </w:pPr>
    </w:p>
    <w:p w14:paraId="0DDA0EF4" w14:textId="77777777" w:rsidR="0079218C" w:rsidRDefault="0079218C" w:rsidP="0079218C">
      <w:pPr>
        <w:rPr>
          <w:rFonts w:ascii="Segoe UI" w:hAnsi="Segoe UI" w:cs="Segoe UI"/>
          <w:sz w:val="18"/>
          <w:szCs w:val="18"/>
          <w:u w:val="single"/>
          <w:lang w:val="nl-NL"/>
        </w:rPr>
      </w:pPr>
      <w:r>
        <w:rPr>
          <w:rFonts w:ascii="Segoe UI" w:hAnsi="Segoe UI" w:cs="Segoe UI"/>
          <w:sz w:val="18"/>
          <w:szCs w:val="18"/>
          <w:u w:val="single"/>
          <w:lang w:val="nl-NL"/>
        </w:rPr>
        <w:t xml:space="preserve">Opdrachten van de </w:t>
      </w:r>
      <w:proofErr w:type="spellStart"/>
      <w:r>
        <w:rPr>
          <w:rFonts w:ascii="Segoe UI" w:hAnsi="Segoe UI" w:cs="Segoe UI"/>
          <w:sz w:val="18"/>
          <w:szCs w:val="18"/>
          <w:u w:val="single"/>
          <w:lang w:val="nl-NL"/>
        </w:rPr>
        <w:t>groeiprogrammacoach</w:t>
      </w:r>
      <w:proofErr w:type="spellEnd"/>
      <w:r>
        <w:rPr>
          <w:rFonts w:ascii="Segoe UI" w:hAnsi="Segoe UI" w:cs="Segoe UI"/>
          <w:sz w:val="18"/>
          <w:szCs w:val="18"/>
          <w:u w:val="single"/>
          <w:lang w:val="nl-NL"/>
        </w:rPr>
        <w:t>:</w:t>
      </w:r>
    </w:p>
    <w:p w14:paraId="017C6E34" w14:textId="77777777" w:rsidR="0079218C" w:rsidRDefault="0079218C" w:rsidP="0079218C">
      <w:pPr>
        <w:rPr>
          <w:rFonts w:ascii="Segoe UI" w:hAnsi="Segoe UI" w:cs="Segoe UI"/>
          <w:sz w:val="18"/>
          <w:szCs w:val="18"/>
          <w:lang w:val="nl-NL"/>
        </w:rPr>
      </w:pPr>
      <w:r>
        <w:rPr>
          <w:rFonts w:ascii="Segoe UI" w:hAnsi="Segoe UI" w:cs="Segoe UI"/>
          <w:sz w:val="18"/>
          <w:szCs w:val="18"/>
          <w:lang w:val="nl-BE" w:eastAsia="nl-BE"/>
        </w:rPr>
        <w:t>De programmacoach is een vrijwilliger die zich engageert om een groei-programma van langere duur te begeleiden gedurende de looptijd ervan en om mee de kansen op succes van het programma’s te bewaken</w:t>
      </w:r>
    </w:p>
    <w:p w14:paraId="1D9C5FEA" w14:textId="23BFFDFD" w:rsidR="0079218C" w:rsidRDefault="0079218C" w:rsidP="0079218C">
      <w:pPr>
        <w:pStyle w:val="Lijstalinea"/>
        <w:numPr>
          <w:ilvl w:val="0"/>
          <w:numId w:val="1"/>
        </w:numPr>
        <w:rPr>
          <w:rFonts w:ascii="Segoe UI" w:hAnsi="Segoe UI" w:cs="Segoe UI"/>
          <w:sz w:val="18"/>
          <w:szCs w:val="18"/>
          <w:lang w:val="nl-NL"/>
        </w:rPr>
      </w:pPr>
      <w:r>
        <w:rPr>
          <w:rFonts w:ascii="Segoe UI" w:hAnsi="Segoe UI" w:cs="Segoe UI"/>
          <w:sz w:val="18"/>
          <w:szCs w:val="18"/>
          <w:lang w:val="nl-NL"/>
        </w:rPr>
        <w:t xml:space="preserve">De </w:t>
      </w:r>
      <w:proofErr w:type="spellStart"/>
      <w:r>
        <w:rPr>
          <w:rFonts w:ascii="Segoe UI" w:hAnsi="Segoe UI" w:cs="Segoe UI"/>
          <w:sz w:val="18"/>
          <w:szCs w:val="18"/>
          <w:lang w:val="nl-NL"/>
        </w:rPr>
        <w:t>groeiprogrammacoach</w:t>
      </w:r>
      <w:proofErr w:type="spellEnd"/>
      <w:r>
        <w:rPr>
          <w:rFonts w:ascii="Segoe UI" w:hAnsi="Segoe UI" w:cs="Segoe UI"/>
          <w:sz w:val="18"/>
          <w:szCs w:val="18"/>
          <w:lang w:val="nl-NL"/>
        </w:rPr>
        <w:t xml:space="preserve">  neemt de tijd om de Zuidondernemer, zijn onderneming en zijn ambitie en de rol, die Exchange daarin wil en kan spelen, grondig te leren kennen. </w:t>
      </w:r>
    </w:p>
    <w:p w14:paraId="13184F21" w14:textId="7C1385C9" w:rsidR="0079218C" w:rsidRDefault="0079218C" w:rsidP="0079218C">
      <w:pPr>
        <w:pStyle w:val="Lijstalinea"/>
        <w:numPr>
          <w:ilvl w:val="0"/>
          <w:numId w:val="1"/>
        </w:numPr>
        <w:rPr>
          <w:rFonts w:ascii="Segoe UI" w:hAnsi="Segoe UI" w:cs="Segoe UI"/>
          <w:sz w:val="18"/>
          <w:szCs w:val="18"/>
          <w:lang w:val="nl-NL"/>
        </w:rPr>
      </w:pPr>
      <w:r>
        <w:rPr>
          <w:rFonts w:ascii="Segoe UI" w:hAnsi="Segoe UI" w:cs="Segoe UI"/>
          <w:sz w:val="18"/>
          <w:szCs w:val="18"/>
          <w:lang w:val="nl-NL"/>
        </w:rPr>
        <w:t xml:space="preserve">Bij de aanvang van zijn opdracht, ontwikkelt de </w:t>
      </w:r>
      <w:proofErr w:type="spellStart"/>
      <w:r>
        <w:rPr>
          <w:rFonts w:ascii="Segoe UI" w:hAnsi="Segoe UI" w:cs="Segoe UI"/>
          <w:sz w:val="18"/>
          <w:szCs w:val="18"/>
          <w:lang w:val="nl-NL"/>
        </w:rPr>
        <w:t>groeiprogrammacoach</w:t>
      </w:r>
      <w:proofErr w:type="spellEnd"/>
      <w:r>
        <w:rPr>
          <w:rFonts w:ascii="Segoe UI" w:hAnsi="Segoe UI" w:cs="Segoe UI"/>
          <w:sz w:val="18"/>
          <w:szCs w:val="18"/>
          <w:lang w:val="nl-NL"/>
        </w:rPr>
        <w:t xml:space="preserve"> twee essentiële documenten over het </w:t>
      </w:r>
      <w:proofErr w:type="spellStart"/>
      <w:r>
        <w:rPr>
          <w:rFonts w:ascii="Segoe UI" w:hAnsi="Segoe UI" w:cs="Segoe UI"/>
          <w:sz w:val="18"/>
          <w:szCs w:val="18"/>
          <w:lang w:val="nl-NL"/>
        </w:rPr>
        <w:t>groeiprogamma</w:t>
      </w:r>
      <w:proofErr w:type="spellEnd"/>
      <w:r>
        <w:rPr>
          <w:rFonts w:ascii="Segoe UI" w:hAnsi="Segoe UI" w:cs="Segoe UI"/>
          <w:sz w:val="18"/>
          <w:szCs w:val="18"/>
          <w:lang w:val="nl-NL"/>
        </w:rPr>
        <w:t xml:space="preserve">, namelijk de beschrijving van de ‘scope’ en het ‘plan’ van het groeiprogramma. Eenmaal opgesteld en aanvaard, zal de GPC deze afspraken helpen uitvoeren en terzelfdertijd de </w:t>
      </w:r>
      <w:proofErr w:type="spellStart"/>
      <w:r>
        <w:rPr>
          <w:rFonts w:ascii="Segoe UI" w:hAnsi="Segoe UI" w:cs="Segoe UI"/>
          <w:sz w:val="18"/>
          <w:szCs w:val="18"/>
          <w:lang w:val="nl-NL"/>
        </w:rPr>
        <w:t>boundaries</w:t>
      </w:r>
      <w:proofErr w:type="spellEnd"/>
      <w:r>
        <w:rPr>
          <w:rFonts w:ascii="Segoe UI" w:hAnsi="Segoe UI" w:cs="Segoe UI"/>
          <w:sz w:val="18"/>
          <w:szCs w:val="18"/>
          <w:lang w:val="nl-NL"/>
        </w:rPr>
        <w:t xml:space="preserve"> ervan bewaken. Alle aanvaarde inhoudelijke wijzigingen worden gedocumenteerd als ‘scope changes’, alle planmatige als ‘planning changes’.  </w:t>
      </w:r>
    </w:p>
    <w:p w14:paraId="26A07008" w14:textId="33FDFE1F" w:rsidR="0079218C" w:rsidRDefault="0079218C" w:rsidP="0079218C">
      <w:pPr>
        <w:pStyle w:val="Lijstalinea"/>
        <w:numPr>
          <w:ilvl w:val="0"/>
          <w:numId w:val="1"/>
        </w:numPr>
        <w:rPr>
          <w:rFonts w:ascii="Segoe UI" w:hAnsi="Segoe UI" w:cs="Segoe UI"/>
          <w:sz w:val="18"/>
          <w:szCs w:val="18"/>
          <w:lang w:val="nl-NL"/>
        </w:rPr>
      </w:pPr>
      <w:r>
        <w:rPr>
          <w:rFonts w:ascii="Segoe UI" w:hAnsi="Segoe UI" w:cs="Segoe UI"/>
          <w:sz w:val="18"/>
          <w:szCs w:val="18"/>
          <w:lang w:val="nl-NL"/>
        </w:rPr>
        <w:t xml:space="preserve">Samen met de </w:t>
      </w:r>
      <w:proofErr w:type="spellStart"/>
      <w:r>
        <w:rPr>
          <w:rFonts w:ascii="Segoe UI" w:hAnsi="Segoe UI" w:cs="Segoe UI"/>
          <w:sz w:val="18"/>
          <w:szCs w:val="18"/>
          <w:lang w:val="nl-NL"/>
        </w:rPr>
        <w:t>landprogrammabeheerder</w:t>
      </w:r>
      <w:proofErr w:type="spellEnd"/>
      <w:r>
        <w:rPr>
          <w:rFonts w:ascii="Segoe UI" w:hAnsi="Segoe UI" w:cs="Segoe UI"/>
          <w:sz w:val="18"/>
          <w:szCs w:val="18"/>
          <w:lang w:val="nl-NL"/>
        </w:rPr>
        <w:t xml:space="preserve"> uit het </w:t>
      </w:r>
      <w:proofErr w:type="spellStart"/>
      <w:r>
        <w:rPr>
          <w:rFonts w:ascii="Segoe UI" w:hAnsi="Segoe UI" w:cs="Segoe UI"/>
          <w:sz w:val="18"/>
          <w:szCs w:val="18"/>
          <w:lang w:val="nl-NL"/>
        </w:rPr>
        <w:t>Noordteam</w:t>
      </w:r>
      <w:proofErr w:type="spellEnd"/>
      <w:r>
        <w:rPr>
          <w:rFonts w:ascii="Segoe UI" w:hAnsi="Segoe UI" w:cs="Segoe UI"/>
          <w:sz w:val="18"/>
          <w:szCs w:val="18"/>
          <w:lang w:val="nl-NL"/>
        </w:rPr>
        <w:t xml:space="preserve"> legt de GPC de inhoud van specifieke technische opdrachten ter ondersteuning van zijn groeiprogramma vast en helpt de GPC de uitvoerende expert of technicus kiezen. De GPC houdt daarbij rekening met de beschikbaarheid bij de Zuidondernemer </w:t>
      </w:r>
      <w:r>
        <w:rPr>
          <w:rFonts w:ascii="Segoe UI" w:hAnsi="Segoe UI" w:cs="Segoe UI"/>
          <w:sz w:val="18"/>
          <w:szCs w:val="18"/>
          <w:lang w:val="nl-NL"/>
        </w:rPr>
        <w:lastRenderedPageBreak/>
        <w:t>en de gepastheid van timing voor uitvoering,. De GPC neemt de briefing voor vertrek mee op en verzekert de rapportering na uitvoering van de expertise-opdracht.</w:t>
      </w:r>
    </w:p>
    <w:p w14:paraId="73F6A63A" w14:textId="77777777" w:rsidR="0079218C" w:rsidRDefault="0079218C" w:rsidP="0079218C">
      <w:pPr>
        <w:pStyle w:val="Lijstalinea"/>
        <w:numPr>
          <w:ilvl w:val="0"/>
          <w:numId w:val="2"/>
        </w:numPr>
        <w:rPr>
          <w:rFonts w:ascii="Segoe UI" w:hAnsi="Segoe UI" w:cs="Segoe UI"/>
          <w:sz w:val="18"/>
          <w:szCs w:val="18"/>
          <w:lang w:val="nl-BE" w:eastAsia="nl-BE"/>
        </w:rPr>
      </w:pPr>
      <w:r>
        <w:rPr>
          <w:rFonts w:ascii="Segoe UI" w:hAnsi="Segoe UI" w:cs="Segoe UI"/>
          <w:sz w:val="18"/>
          <w:szCs w:val="18"/>
          <w:lang w:val="nl-BE" w:eastAsia="nl-BE"/>
        </w:rPr>
        <w:t xml:space="preserve">De GPC fungeert als counterpart van de Zuid-ondernemer en zet in op het welslagen van de ambitie van de Zuidondernemer. Dit houdt regelmatig contact en beschikbaarheid via mail of </w:t>
      </w:r>
      <w:proofErr w:type="spellStart"/>
      <w:r>
        <w:rPr>
          <w:rFonts w:ascii="Segoe UI" w:hAnsi="Segoe UI" w:cs="Segoe UI"/>
          <w:sz w:val="18"/>
          <w:szCs w:val="18"/>
          <w:lang w:val="nl-BE" w:eastAsia="nl-BE"/>
        </w:rPr>
        <w:t>social</w:t>
      </w:r>
      <w:proofErr w:type="spellEnd"/>
      <w:r>
        <w:rPr>
          <w:rFonts w:ascii="Segoe UI" w:hAnsi="Segoe UI" w:cs="Segoe UI"/>
          <w:sz w:val="18"/>
          <w:szCs w:val="18"/>
          <w:lang w:val="nl-BE" w:eastAsia="nl-BE"/>
        </w:rPr>
        <w:t xml:space="preserve"> media in, uitwisseling van tips en ideeën, zoektocht naar efficiënte samenwerking en aandacht voor lokale context, economische en socio-culturele eigenheid.</w:t>
      </w:r>
    </w:p>
    <w:p w14:paraId="5853F3EB" w14:textId="320ACAB9" w:rsidR="0079218C" w:rsidRDefault="0079218C" w:rsidP="0079218C">
      <w:pPr>
        <w:pStyle w:val="Lijstalinea"/>
        <w:numPr>
          <w:ilvl w:val="0"/>
          <w:numId w:val="2"/>
        </w:numPr>
        <w:rPr>
          <w:rFonts w:ascii="Segoe UI" w:hAnsi="Segoe UI" w:cs="Segoe UI"/>
          <w:sz w:val="18"/>
          <w:szCs w:val="18"/>
          <w:lang w:val="nl-NL"/>
        </w:rPr>
      </w:pPr>
      <w:r>
        <w:rPr>
          <w:rFonts w:ascii="Segoe UI" w:hAnsi="Segoe UI" w:cs="Segoe UI"/>
          <w:sz w:val="18"/>
          <w:szCs w:val="18"/>
          <w:lang w:val="nl-BE" w:eastAsia="nl-BE"/>
        </w:rPr>
        <w:t>De GPC personaliseert het specifieke groeiprogramma binnen de werking van Exchange. Hij informeert geïnteresseerde partijen (bedrijven, organisaties en individuen) in Noord over het groeiprogramma, op hun vraag of gaat zelf op zoek naar mogelijke partners voor samenwerking.</w:t>
      </w:r>
      <w:r>
        <w:rPr>
          <w:rFonts w:ascii="Segoe UI" w:hAnsi="Segoe UI" w:cs="Segoe UI"/>
          <w:sz w:val="18"/>
          <w:szCs w:val="18"/>
          <w:lang w:val="nl-BE"/>
        </w:rPr>
        <w:t xml:space="preserve"> </w:t>
      </w:r>
      <w:r>
        <w:rPr>
          <w:rFonts w:ascii="Segoe UI" w:hAnsi="Segoe UI" w:cs="Segoe UI"/>
          <w:sz w:val="18"/>
          <w:szCs w:val="18"/>
          <w:lang w:val="nl-NL"/>
        </w:rPr>
        <w:t xml:space="preserve">Op vraag van de </w:t>
      </w:r>
      <w:proofErr w:type="spellStart"/>
      <w:r>
        <w:rPr>
          <w:rFonts w:ascii="Segoe UI" w:hAnsi="Segoe UI" w:cs="Segoe UI"/>
          <w:sz w:val="18"/>
          <w:szCs w:val="18"/>
          <w:lang w:val="nl-NL"/>
        </w:rPr>
        <w:t>landprogrammabeheerder</w:t>
      </w:r>
      <w:proofErr w:type="spellEnd"/>
      <w:r>
        <w:rPr>
          <w:rFonts w:ascii="Segoe UI" w:hAnsi="Segoe UI" w:cs="Segoe UI"/>
          <w:sz w:val="18"/>
          <w:szCs w:val="18"/>
          <w:lang w:val="nl-NL"/>
        </w:rPr>
        <w:t xml:space="preserve">, zal de GPC zal de promotie en kennisdeling in het Noorden verzorgen van de Zuidonderneming en het daaraan gekoppelde groeiprogramma.  Dit kan gaan over presentaties en voorstellingen, bedrijvencontacten, interviews of deelname aan workshops. </w:t>
      </w:r>
    </w:p>
    <w:p w14:paraId="27C175BC" w14:textId="630FDE6A" w:rsidR="0079218C" w:rsidRDefault="0079218C" w:rsidP="0079218C">
      <w:pPr>
        <w:pStyle w:val="Lijstalinea"/>
        <w:numPr>
          <w:ilvl w:val="0"/>
          <w:numId w:val="2"/>
        </w:numPr>
        <w:rPr>
          <w:rFonts w:ascii="Segoe UI" w:hAnsi="Segoe UI" w:cs="Segoe UI"/>
          <w:sz w:val="18"/>
          <w:szCs w:val="18"/>
          <w:lang w:val="nl-BE" w:eastAsia="nl-BE"/>
        </w:rPr>
      </w:pPr>
      <w:r>
        <w:rPr>
          <w:rFonts w:ascii="Segoe UI" w:hAnsi="Segoe UI" w:cs="Segoe UI"/>
          <w:sz w:val="18"/>
          <w:szCs w:val="18"/>
          <w:lang w:val="nl-BE" w:eastAsia="nl-BE"/>
        </w:rPr>
        <w:t xml:space="preserve">De GPC neemt deel aan de overlegmeeting van zijn </w:t>
      </w:r>
      <w:proofErr w:type="spellStart"/>
      <w:r>
        <w:rPr>
          <w:rFonts w:ascii="Segoe UI" w:hAnsi="Segoe UI" w:cs="Segoe UI"/>
          <w:sz w:val="18"/>
          <w:szCs w:val="18"/>
          <w:lang w:val="nl-BE" w:eastAsia="nl-BE"/>
        </w:rPr>
        <w:t>landprogrammabeheerder</w:t>
      </w:r>
      <w:proofErr w:type="spellEnd"/>
      <w:r>
        <w:rPr>
          <w:rFonts w:ascii="Segoe UI" w:hAnsi="Segoe UI" w:cs="Segoe UI"/>
          <w:sz w:val="18"/>
          <w:szCs w:val="18"/>
          <w:lang w:val="nl-BE" w:eastAsia="nl-BE"/>
        </w:rPr>
        <w:t xml:space="preserve"> en, als kernvrijwilliger, aan de overlegmeetings tussen </w:t>
      </w:r>
      <w:proofErr w:type="spellStart"/>
      <w:r>
        <w:rPr>
          <w:rFonts w:ascii="Segoe UI" w:hAnsi="Segoe UI" w:cs="Segoe UI"/>
          <w:sz w:val="18"/>
          <w:szCs w:val="18"/>
          <w:lang w:val="nl-BE" w:eastAsia="nl-BE"/>
        </w:rPr>
        <w:t>groeiprogrammacoaches</w:t>
      </w:r>
      <w:proofErr w:type="spellEnd"/>
      <w:r>
        <w:rPr>
          <w:rFonts w:ascii="Segoe UI" w:hAnsi="Segoe UI" w:cs="Segoe UI"/>
          <w:sz w:val="18"/>
          <w:szCs w:val="18"/>
          <w:lang w:val="nl-BE" w:eastAsia="nl-BE"/>
        </w:rPr>
        <w:t xml:space="preserve">, die Exchange </w:t>
      </w:r>
      <w:r w:rsidR="008278AF">
        <w:rPr>
          <w:rFonts w:ascii="Segoe UI" w:hAnsi="Segoe UI" w:cs="Segoe UI"/>
          <w:sz w:val="18"/>
          <w:szCs w:val="18"/>
          <w:lang w:val="nl-BE" w:eastAsia="nl-BE"/>
        </w:rPr>
        <w:t xml:space="preserve">organiseert. </w:t>
      </w:r>
    </w:p>
    <w:p w14:paraId="43CE6E56" w14:textId="77777777" w:rsidR="0079218C" w:rsidRDefault="0079218C" w:rsidP="0079218C">
      <w:pPr>
        <w:rPr>
          <w:rFonts w:ascii="Segoe UI" w:hAnsi="Segoe UI" w:cs="Segoe UI"/>
          <w:sz w:val="18"/>
          <w:szCs w:val="18"/>
          <w:u w:val="single"/>
          <w:lang w:val="nl-NL"/>
        </w:rPr>
      </w:pPr>
    </w:p>
    <w:p w14:paraId="616BA631" w14:textId="77777777" w:rsidR="0079218C" w:rsidRDefault="0079218C" w:rsidP="0079218C">
      <w:pPr>
        <w:rPr>
          <w:rFonts w:ascii="Segoe UI" w:hAnsi="Segoe UI" w:cs="Segoe UI"/>
          <w:sz w:val="18"/>
          <w:szCs w:val="18"/>
          <w:u w:val="single"/>
          <w:lang w:val="nl-NL"/>
        </w:rPr>
      </w:pPr>
      <w:r>
        <w:rPr>
          <w:rFonts w:ascii="Segoe UI" w:hAnsi="Segoe UI" w:cs="Segoe UI"/>
          <w:sz w:val="18"/>
          <w:szCs w:val="18"/>
          <w:u w:val="single"/>
          <w:lang w:val="nl-NL"/>
        </w:rPr>
        <w:t>Duur van de opdracht:</w:t>
      </w:r>
    </w:p>
    <w:p w14:paraId="79D3948B" w14:textId="5E28E450" w:rsidR="0079218C" w:rsidRDefault="0079218C" w:rsidP="0079218C">
      <w:pPr>
        <w:rPr>
          <w:rFonts w:ascii="Segoe UI" w:hAnsi="Segoe UI" w:cs="Segoe UI"/>
          <w:sz w:val="18"/>
          <w:szCs w:val="18"/>
          <w:lang w:val="nl-NL"/>
        </w:rPr>
      </w:pPr>
      <w:r>
        <w:rPr>
          <w:rFonts w:ascii="Segoe UI" w:hAnsi="Segoe UI" w:cs="Segoe UI"/>
          <w:sz w:val="18"/>
          <w:szCs w:val="18"/>
          <w:lang w:val="nl-NL"/>
        </w:rPr>
        <w:t xml:space="preserve">De </w:t>
      </w:r>
      <w:proofErr w:type="spellStart"/>
      <w:r>
        <w:rPr>
          <w:rFonts w:ascii="Segoe UI" w:hAnsi="Segoe UI" w:cs="Segoe UI"/>
          <w:sz w:val="18"/>
          <w:szCs w:val="18"/>
          <w:lang w:val="nl-NL"/>
        </w:rPr>
        <w:t>groeiprogrammacoach</w:t>
      </w:r>
      <w:proofErr w:type="spellEnd"/>
      <w:r>
        <w:rPr>
          <w:rFonts w:ascii="Segoe UI" w:hAnsi="Segoe UI" w:cs="Segoe UI"/>
          <w:sz w:val="18"/>
          <w:szCs w:val="18"/>
          <w:lang w:val="nl-NL"/>
        </w:rPr>
        <w:t xml:space="preserve"> neemt in principe zijn rol waar gedurende de volledige doorlooptijd van het groeiprogramma, zoals vastgelegd in het document ‘finaliteit van het </w:t>
      </w:r>
      <w:proofErr w:type="spellStart"/>
      <w:r>
        <w:rPr>
          <w:rFonts w:ascii="Segoe UI" w:hAnsi="Segoe UI" w:cs="Segoe UI"/>
          <w:sz w:val="18"/>
          <w:szCs w:val="18"/>
          <w:lang w:val="nl-NL"/>
        </w:rPr>
        <w:t>ondernemersgroeiprogramma</w:t>
      </w:r>
      <w:proofErr w:type="spellEnd"/>
      <w:r>
        <w:rPr>
          <w:rFonts w:ascii="Segoe UI" w:hAnsi="Segoe UI" w:cs="Segoe UI"/>
          <w:sz w:val="18"/>
          <w:szCs w:val="18"/>
          <w:lang w:val="nl-NL"/>
        </w:rPr>
        <w:t xml:space="preserve">’, dat over verschillende jaren kan lopen.  Als vrijwilliger kan de GPC echter op eenvoudig verzoek zijn opdracht </w:t>
      </w:r>
      <w:r w:rsidR="008278AF">
        <w:rPr>
          <w:rFonts w:ascii="Segoe UI" w:hAnsi="Segoe UI" w:cs="Segoe UI"/>
          <w:sz w:val="18"/>
          <w:szCs w:val="18"/>
          <w:lang w:val="nl-NL"/>
        </w:rPr>
        <w:t xml:space="preserve">stopzetten </w:t>
      </w:r>
      <w:r>
        <w:rPr>
          <w:rFonts w:ascii="Segoe UI" w:hAnsi="Segoe UI" w:cs="Segoe UI"/>
          <w:sz w:val="18"/>
          <w:szCs w:val="18"/>
          <w:lang w:val="nl-NL"/>
        </w:rPr>
        <w:t>met overdracht naar een andere GPC. Exchange behoudt ook ten allen tijde het recht van de opdracht af te sluiten of aan iemand anders toe te wijzen, zonder daarvoor een justificatie te moeten formuleren.</w:t>
      </w:r>
    </w:p>
    <w:p w14:paraId="44F6842B" w14:textId="77777777" w:rsidR="0079218C" w:rsidRDefault="0079218C" w:rsidP="0079218C">
      <w:pPr>
        <w:rPr>
          <w:lang w:val="nl-NL"/>
        </w:rPr>
      </w:pPr>
    </w:p>
    <w:p w14:paraId="40394036" w14:textId="77777777" w:rsidR="0079218C" w:rsidRDefault="0079218C" w:rsidP="0079218C">
      <w:pPr>
        <w:rPr>
          <w:rFonts w:ascii="Segoe UI" w:hAnsi="Segoe UI" w:cs="Segoe UI"/>
          <w:sz w:val="18"/>
          <w:szCs w:val="18"/>
          <w:u w:val="single"/>
          <w:lang w:val="nl-NL"/>
        </w:rPr>
      </w:pPr>
      <w:r>
        <w:rPr>
          <w:rFonts w:ascii="Segoe UI" w:hAnsi="Segoe UI" w:cs="Segoe UI"/>
          <w:sz w:val="18"/>
          <w:szCs w:val="18"/>
          <w:u w:val="single"/>
          <w:lang w:val="nl-NL"/>
        </w:rPr>
        <w:t xml:space="preserve">Middelen ter beschikking gesteld </w:t>
      </w:r>
    </w:p>
    <w:p w14:paraId="6F61223E" w14:textId="77777777" w:rsidR="0079218C" w:rsidRDefault="0079218C" w:rsidP="0079218C">
      <w:pPr>
        <w:rPr>
          <w:rFonts w:ascii="Segoe UI" w:hAnsi="Segoe UI" w:cs="Segoe UI"/>
          <w:sz w:val="18"/>
          <w:szCs w:val="18"/>
          <w:lang w:val="nl-NL"/>
        </w:rPr>
      </w:pPr>
      <w:r>
        <w:rPr>
          <w:rFonts w:ascii="Segoe UI" w:hAnsi="Segoe UI" w:cs="Segoe UI"/>
          <w:sz w:val="18"/>
          <w:szCs w:val="18"/>
          <w:lang w:val="nl-NL"/>
        </w:rPr>
        <w:t xml:space="preserve">De documentatie van een groeiprogramma is gebaseerd op die van ‘project management </w:t>
      </w:r>
      <w:proofErr w:type="spellStart"/>
      <w:r>
        <w:rPr>
          <w:rFonts w:ascii="Segoe UI" w:hAnsi="Segoe UI" w:cs="Segoe UI"/>
          <w:sz w:val="18"/>
          <w:szCs w:val="18"/>
          <w:lang w:val="nl-NL"/>
        </w:rPr>
        <w:t>practice</w:t>
      </w:r>
      <w:proofErr w:type="spellEnd"/>
      <w:r>
        <w:rPr>
          <w:rFonts w:ascii="Segoe UI" w:hAnsi="Segoe UI" w:cs="Segoe UI"/>
          <w:sz w:val="18"/>
          <w:szCs w:val="18"/>
          <w:lang w:val="nl-NL"/>
        </w:rPr>
        <w:t xml:space="preserve">’. </w:t>
      </w:r>
    </w:p>
    <w:p w14:paraId="7C6BA16D" w14:textId="77777777" w:rsidR="0079218C" w:rsidRDefault="0079218C" w:rsidP="0079218C">
      <w:pPr>
        <w:rPr>
          <w:rFonts w:ascii="Segoe UI" w:hAnsi="Segoe UI" w:cs="Segoe UI"/>
          <w:sz w:val="18"/>
          <w:szCs w:val="18"/>
          <w:lang w:val="nl-NL"/>
        </w:rPr>
      </w:pPr>
      <w:r>
        <w:rPr>
          <w:rFonts w:ascii="Segoe UI" w:hAnsi="Segoe UI" w:cs="Segoe UI"/>
          <w:sz w:val="18"/>
          <w:szCs w:val="18"/>
          <w:lang w:val="nl-NL"/>
        </w:rPr>
        <w:t xml:space="preserve">De GPC kan een korte opleiding ‘project management’ krijgen, verzorgd door Exchange, indien gewenst. Voor de opstelling van de basisdocumenten zijn dan weer templates en voorbeelden beschikbaar, net als alle geschreven informatie, die in het voortraject opgesteld werd. De betreffende </w:t>
      </w:r>
      <w:proofErr w:type="spellStart"/>
      <w:r>
        <w:rPr>
          <w:rFonts w:ascii="Segoe UI" w:hAnsi="Segoe UI" w:cs="Segoe UI"/>
          <w:sz w:val="18"/>
          <w:szCs w:val="18"/>
          <w:lang w:val="nl-NL"/>
        </w:rPr>
        <w:t>landprogrammabeheerder</w:t>
      </w:r>
      <w:proofErr w:type="spellEnd"/>
      <w:r>
        <w:rPr>
          <w:rFonts w:ascii="Segoe UI" w:hAnsi="Segoe UI" w:cs="Segoe UI"/>
          <w:sz w:val="18"/>
          <w:szCs w:val="18"/>
          <w:lang w:val="nl-NL"/>
        </w:rPr>
        <w:t xml:space="preserve"> in het </w:t>
      </w:r>
      <w:proofErr w:type="spellStart"/>
      <w:r>
        <w:rPr>
          <w:rFonts w:ascii="Segoe UI" w:hAnsi="Segoe UI" w:cs="Segoe UI"/>
          <w:sz w:val="18"/>
          <w:szCs w:val="18"/>
          <w:lang w:val="nl-NL"/>
        </w:rPr>
        <w:t>Noordteam</w:t>
      </w:r>
      <w:proofErr w:type="spellEnd"/>
      <w:r>
        <w:rPr>
          <w:rFonts w:ascii="Segoe UI" w:hAnsi="Segoe UI" w:cs="Segoe UI"/>
          <w:sz w:val="18"/>
          <w:szCs w:val="18"/>
          <w:lang w:val="nl-NL"/>
        </w:rPr>
        <w:t>, is het vaste aanspreekpunt binnen Exchange voor alle vragen van ondersteuning en logistiek, die de uitvoering van de opdracht vereisen.</w:t>
      </w:r>
    </w:p>
    <w:p w14:paraId="481CCB02" w14:textId="77777777" w:rsidR="0079218C" w:rsidRDefault="0079218C" w:rsidP="0079218C">
      <w:pPr>
        <w:rPr>
          <w:lang w:val="nl-NL"/>
        </w:rPr>
      </w:pPr>
    </w:p>
    <w:p w14:paraId="13A4E1AC" w14:textId="77777777" w:rsidR="0079218C" w:rsidRDefault="0079218C" w:rsidP="0079218C">
      <w:pPr>
        <w:rPr>
          <w:rFonts w:ascii="Segoe UI" w:hAnsi="Segoe UI" w:cs="Segoe UI"/>
          <w:sz w:val="18"/>
          <w:szCs w:val="18"/>
          <w:u w:val="single"/>
          <w:lang w:val="nl-NL"/>
        </w:rPr>
      </w:pPr>
      <w:r>
        <w:rPr>
          <w:rFonts w:ascii="Segoe UI" w:hAnsi="Segoe UI" w:cs="Segoe UI"/>
          <w:sz w:val="18"/>
          <w:szCs w:val="18"/>
          <w:u w:val="single"/>
          <w:lang w:val="nl-NL"/>
        </w:rPr>
        <w:t>Ondersteuning</w:t>
      </w:r>
    </w:p>
    <w:p w14:paraId="37724413" w14:textId="77777777" w:rsidR="0079218C" w:rsidRDefault="0079218C" w:rsidP="0079218C">
      <w:pPr>
        <w:rPr>
          <w:rFonts w:ascii="Segoe UI" w:hAnsi="Segoe UI" w:cs="Segoe UI"/>
          <w:sz w:val="18"/>
          <w:szCs w:val="18"/>
          <w:lang w:val="nl-NL"/>
        </w:rPr>
      </w:pPr>
      <w:r>
        <w:rPr>
          <w:rFonts w:ascii="Segoe UI" w:hAnsi="Segoe UI" w:cs="Segoe UI"/>
          <w:sz w:val="18"/>
          <w:szCs w:val="18"/>
          <w:lang w:val="nl-NL"/>
        </w:rPr>
        <w:t xml:space="preserve">De </w:t>
      </w:r>
      <w:proofErr w:type="spellStart"/>
      <w:r>
        <w:rPr>
          <w:rFonts w:ascii="Segoe UI" w:hAnsi="Segoe UI" w:cs="Segoe UI"/>
          <w:sz w:val="18"/>
          <w:szCs w:val="18"/>
          <w:lang w:val="nl-NL"/>
        </w:rPr>
        <w:t>groeiprogrammacoach</w:t>
      </w:r>
      <w:proofErr w:type="spellEnd"/>
      <w:r>
        <w:rPr>
          <w:rFonts w:ascii="Segoe UI" w:hAnsi="Segoe UI" w:cs="Segoe UI"/>
          <w:sz w:val="18"/>
          <w:szCs w:val="18"/>
          <w:lang w:val="nl-NL"/>
        </w:rPr>
        <w:t xml:space="preserve"> wordt niet verondersteld </w:t>
      </w:r>
      <w:proofErr w:type="spellStart"/>
      <w:r>
        <w:rPr>
          <w:rFonts w:ascii="Segoe UI" w:hAnsi="Segoe UI" w:cs="Segoe UI"/>
          <w:sz w:val="18"/>
          <w:szCs w:val="18"/>
          <w:lang w:val="nl-NL"/>
        </w:rPr>
        <w:t>financiëel</w:t>
      </w:r>
      <w:proofErr w:type="spellEnd"/>
      <w:r>
        <w:rPr>
          <w:rFonts w:ascii="Segoe UI" w:hAnsi="Segoe UI" w:cs="Segoe UI"/>
          <w:sz w:val="18"/>
          <w:szCs w:val="18"/>
          <w:lang w:val="nl-NL"/>
        </w:rPr>
        <w:t xml:space="preserve"> bij te dragen aan de werking van Exchange. Hoewel zijn gepresteerde tijd niet vergoed wordt, vallen de materiële kosten van de ondersteuning van zijn bijdrage ten koste van Exchange en inzonderheid de volledige kost van de jaarlijkse </w:t>
      </w:r>
      <w:proofErr w:type="spellStart"/>
      <w:r>
        <w:rPr>
          <w:rFonts w:ascii="Segoe UI" w:hAnsi="Segoe UI" w:cs="Segoe UI"/>
          <w:sz w:val="18"/>
          <w:szCs w:val="18"/>
          <w:lang w:val="nl-NL"/>
        </w:rPr>
        <w:t>groeiprogrammabeheersreis</w:t>
      </w:r>
      <w:proofErr w:type="spellEnd"/>
      <w:r>
        <w:rPr>
          <w:rFonts w:ascii="Segoe UI" w:hAnsi="Segoe UI" w:cs="Segoe UI"/>
          <w:sz w:val="18"/>
          <w:szCs w:val="18"/>
          <w:lang w:val="nl-NL"/>
        </w:rPr>
        <w:t xml:space="preserve"> en de voorbereiding ervan.</w:t>
      </w:r>
    </w:p>
    <w:p w14:paraId="35AA5668" w14:textId="77777777" w:rsidR="0079218C" w:rsidRDefault="0079218C" w:rsidP="0079218C">
      <w:pPr>
        <w:rPr>
          <w:rFonts w:ascii="Segoe UI" w:hAnsi="Segoe UI" w:cs="Segoe UI"/>
          <w:sz w:val="18"/>
          <w:szCs w:val="18"/>
          <w:lang w:val="nl-NL"/>
        </w:rPr>
      </w:pPr>
      <w:r>
        <w:rPr>
          <w:rFonts w:ascii="Segoe UI" w:hAnsi="Segoe UI" w:cs="Segoe UI"/>
          <w:sz w:val="18"/>
          <w:szCs w:val="18"/>
          <w:lang w:val="nl-NL"/>
        </w:rPr>
        <w:t>Voor zijn voorbereiding, studie- en documentatiewerk, deelname aan seminaries en presentaties, beschikt de GPC in het Noorden over een jaarlijks budget van maximaal 1000 EUR, dat hij naar best vermogen kan besteden en terug kan vorderen aan de hand van bewijsstukken van uitgave. Ook verplaatsingsonkosten kunnen daar deel van uitmaken. De GPC is vrij van die verplaatsingen te doen met de middelen, die hij verkiest en kan per enkele verplaatsing een terugbetalingsaanvraag van maximaal 12,50 EUR justifiëren.</w:t>
      </w:r>
    </w:p>
    <w:p w14:paraId="3C4551E4" w14:textId="77777777" w:rsidR="0079218C" w:rsidRDefault="0079218C" w:rsidP="0079218C">
      <w:pPr>
        <w:rPr>
          <w:lang w:val="nl-NL"/>
        </w:rPr>
      </w:pPr>
    </w:p>
    <w:p w14:paraId="4A63611C" w14:textId="77777777" w:rsidR="0079218C" w:rsidRDefault="0079218C" w:rsidP="0079218C">
      <w:pPr>
        <w:rPr>
          <w:rFonts w:ascii="Segoe UI" w:hAnsi="Segoe UI" w:cs="Segoe UI"/>
          <w:sz w:val="18"/>
          <w:szCs w:val="18"/>
          <w:u w:val="single"/>
          <w:lang w:val="nl-NL"/>
        </w:rPr>
      </w:pPr>
      <w:proofErr w:type="spellStart"/>
      <w:r>
        <w:rPr>
          <w:rFonts w:ascii="Segoe UI" w:hAnsi="Segoe UI" w:cs="Segoe UI"/>
          <w:sz w:val="18"/>
          <w:szCs w:val="18"/>
          <w:u w:val="single"/>
          <w:lang w:val="nl-NL"/>
        </w:rPr>
        <w:t>Selectie-criteria</w:t>
      </w:r>
      <w:proofErr w:type="spellEnd"/>
    </w:p>
    <w:p w14:paraId="61913B5F" w14:textId="639F3B28" w:rsidR="0079218C" w:rsidRDefault="0079218C" w:rsidP="0079218C">
      <w:pPr>
        <w:rPr>
          <w:rFonts w:ascii="Segoe UI" w:hAnsi="Segoe UI" w:cs="Segoe UI"/>
          <w:sz w:val="18"/>
          <w:szCs w:val="18"/>
          <w:lang w:val="nl-NL"/>
        </w:rPr>
      </w:pPr>
      <w:r>
        <w:rPr>
          <w:rFonts w:ascii="Segoe UI" w:hAnsi="Segoe UI" w:cs="Segoe UI"/>
          <w:sz w:val="18"/>
          <w:szCs w:val="18"/>
          <w:lang w:val="nl-NL"/>
        </w:rPr>
        <w:t>In principe staat de functie open voor mannen en vrouwen, senior en junior profielen, Belgen en niet-Belgen, al kunnen in bepaalde gevallen specifieke verwachtingen rond bijvoorbeeld taalkennis en competentie of expertise bepaald worden.  Exchange</w:t>
      </w:r>
      <w:r w:rsidR="00D94CB7">
        <w:rPr>
          <w:rFonts w:ascii="Segoe UI" w:hAnsi="Segoe UI" w:cs="Segoe UI"/>
          <w:sz w:val="18"/>
          <w:szCs w:val="18"/>
          <w:lang w:val="nl-NL"/>
        </w:rPr>
        <w:t xml:space="preserve"> </w:t>
      </w:r>
      <w:bookmarkStart w:id="0" w:name="_GoBack"/>
      <w:bookmarkEnd w:id="0"/>
      <w:r w:rsidR="008278AF">
        <w:rPr>
          <w:rFonts w:ascii="Segoe UI" w:hAnsi="Segoe UI" w:cs="Segoe UI"/>
          <w:sz w:val="18"/>
          <w:szCs w:val="18"/>
          <w:lang w:val="nl-NL"/>
        </w:rPr>
        <w:t>geeft geen verder toelichtingen</w:t>
      </w:r>
      <w:r>
        <w:rPr>
          <w:rFonts w:ascii="Segoe UI" w:hAnsi="Segoe UI" w:cs="Segoe UI"/>
          <w:sz w:val="18"/>
          <w:szCs w:val="18"/>
          <w:lang w:val="nl-NL"/>
        </w:rPr>
        <w:t xml:space="preserve"> over het </w:t>
      </w:r>
      <w:proofErr w:type="spellStart"/>
      <w:r>
        <w:rPr>
          <w:rFonts w:ascii="Segoe UI" w:hAnsi="Segoe UI" w:cs="Segoe UI"/>
          <w:sz w:val="18"/>
          <w:szCs w:val="18"/>
          <w:lang w:val="nl-NL"/>
        </w:rPr>
        <w:t>selectie-proces</w:t>
      </w:r>
      <w:proofErr w:type="spellEnd"/>
      <w:r>
        <w:rPr>
          <w:rFonts w:ascii="Segoe UI" w:hAnsi="Segoe UI" w:cs="Segoe UI"/>
          <w:sz w:val="18"/>
          <w:szCs w:val="18"/>
          <w:lang w:val="nl-NL"/>
        </w:rPr>
        <w:t>.   </w:t>
      </w:r>
    </w:p>
    <w:p w14:paraId="1B9FA14D" w14:textId="77777777" w:rsidR="0079218C" w:rsidRDefault="0079218C" w:rsidP="0079218C">
      <w:pPr>
        <w:rPr>
          <w:lang w:val="nl-BE" w:eastAsia="nl-BE"/>
        </w:rPr>
      </w:pPr>
    </w:p>
    <w:p w14:paraId="55FBCF21" w14:textId="77777777" w:rsidR="00371956" w:rsidRPr="00A551EF" w:rsidRDefault="00371956">
      <w:pPr>
        <w:rPr>
          <w:lang w:val="nl-BE"/>
        </w:rPr>
      </w:pPr>
    </w:p>
    <w:sectPr w:rsidR="00371956" w:rsidRPr="00A55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34FE8"/>
    <w:multiLevelType w:val="hybridMultilevel"/>
    <w:tmpl w:val="B226E35E"/>
    <w:lvl w:ilvl="0" w:tplc="738E9D3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3941F31"/>
    <w:multiLevelType w:val="hybridMultilevel"/>
    <w:tmpl w:val="0180C712"/>
    <w:lvl w:ilvl="0" w:tplc="119605BA">
      <w:start w:val="3"/>
      <w:numFmt w:val="bullet"/>
      <w:lvlText w:val="-"/>
      <w:lvlJc w:val="left"/>
      <w:pPr>
        <w:ind w:left="72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8C"/>
    <w:rsid w:val="00371956"/>
    <w:rsid w:val="0079218C"/>
    <w:rsid w:val="008278AF"/>
    <w:rsid w:val="00A551EF"/>
    <w:rsid w:val="00D9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0138"/>
  <w15:chartTrackingRefBased/>
  <w15:docId w15:val="{A9A975AB-3ADB-4898-9BD5-8F3F23ED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18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aliases w:val="List Paragraph (numbered (a)) Char"/>
    <w:basedOn w:val="Standaardalinea-lettertype"/>
    <w:link w:val="Lijstalinea"/>
    <w:uiPriority w:val="34"/>
    <w:locked/>
    <w:rsid w:val="0079218C"/>
    <w:rPr>
      <w:rFonts w:ascii="Century Gothic" w:hAnsi="Century Gothic"/>
    </w:rPr>
  </w:style>
  <w:style w:type="paragraph" w:styleId="Lijstalinea">
    <w:name w:val="List Paragraph"/>
    <w:aliases w:val="List Paragraph (numbered (a))"/>
    <w:basedOn w:val="Standaard"/>
    <w:link w:val="LijstalineaChar"/>
    <w:uiPriority w:val="34"/>
    <w:qFormat/>
    <w:rsid w:val="0079218C"/>
    <w:pPr>
      <w:spacing w:line="276" w:lineRule="auto"/>
      <w:ind w:left="720"/>
      <w:contextualSpacing/>
      <w:jc w:val="both"/>
    </w:pPr>
    <w:rPr>
      <w:rFonts w:ascii="Century Gothic" w:hAnsi="Century Gothic" w:cstheme="minorBidi"/>
    </w:rPr>
  </w:style>
  <w:style w:type="character" w:styleId="Verwijzingopmerking">
    <w:name w:val="annotation reference"/>
    <w:basedOn w:val="Standaardalinea-lettertype"/>
    <w:uiPriority w:val="99"/>
    <w:semiHidden/>
    <w:unhideWhenUsed/>
    <w:rsid w:val="0079218C"/>
    <w:rPr>
      <w:sz w:val="16"/>
      <w:szCs w:val="16"/>
    </w:rPr>
  </w:style>
  <w:style w:type="paragraph" w:styleId="Tekstopmerking">
    <w:name w:val="annotation text"/>
    <w:basedOn w:val="Standaard"/>
    <w:link w:val="TekstopmerkingChar"/>
    <w:uiPriority w:val="99"/>
    <w:semiHidden/>
    <w:unhideWhenUsed/>
    <w:rsid w:val="0079218C"/>
    <w:rPr>
      <w:sz w:val="20"/>
      <w:szCs w:val="20"/>
    </w:rPr>
  </w:style>
  <w:style w:type="character" w:customStyle="1" w:styleId="TekstopmerkingChar">
    <w:name w:val="Tekst opmerking Char"/>
    <w:basedOn w:val="Standaardalinea-lettertype"/>
    <w:link w:val="Tekstopmerking"/>
    <w:uiPriority w:val="99"/>
    <w:semiHidden/>
    <w:rsid w:val="0079218C"/>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79218C"/>
    <w:rPr>
      <w:b/>
      <w:bCs/>
    </w:rPr>
  </w:style>
  <w:style w:type="character" w:customStyle="1" w:styleId="OnderwerpvanopmerkingChar">
    <w:name w:val="Onderwerp van opmerking Char"/>
    <w:basedOn w:val="TekstopmerkingChar"/>
    <w:link w:val="Onderwerpvanopmerking"/>
    <w:uiPriority w:val="99"/>
    <w:semiHidden/>
    <w:rsid w:val="0079218C"/>
    <w:rPr>
      <w:rFonts w:ascii="Calibri" w:hAnsi="Calibri" w:cs="Calibri"/>
      <w:b/>
      <w:bCs/>
      <w:sz w:val="20"/>
      <w:szCs w:val="20"/>
    </w:rPr>
  </w:style>
  <w:style w:type="paragraph" w:styleId="Ballontekst">
    <w:name w:val="Balloon Text"/>
    <w:basedOn w:val="Standaard"/>
    <w:link w:val="BallontekstChar"/>
    <w:uiPriority w:val="99"/>
    <w:semiHidden/>
    <w:unhideWhenUsed/>
    <w:rsid w:val="0079218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2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39511.BABB833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51E486F785C48821CC6EFF3CA5756" ma:contentTypeVersion="19" ma:contentTypeDescription="Create a new document." ma:contentTypeScope="" ma:versionID="c68c62c0b0d7b15c410cc482971443d7">
  <xsd:schema xmlns:xsd="http://www.w3.org/2001/XMLSchema" xmlns:xs="http://www.w3.org/2001/XMLSchema" xmlns:p="http://schemas.microsoft.com/office/2006/metadata/properties" xmlns:ns2="6c2c3f78-5b23-497f-bbc5-339208a072aa" xmlns:ns3="9a8f49ae-0f08-4915-8b87-c0c57d5245a5" targetNamespace="http://schemas.microsoft.com/office/2006/metadata/properties" ma:root="true" ma:fieldsID="0aeca15e1ff32a5792c423f15418db6b" ns2:_="" ns3:_="">
    <xsd:import namespace="6c2c3f78-5b23-497f-bbc5-339208a072aa"/>
    <xsd:import namespace="9a8f49ae-0f08-4915-8b87-c0c57d5245a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c3f78-5b23-497f-bbc5-339208a072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2c7660bf-5f7a-4123-a8fd-8c71062b8eb4}" ma:internalName="TaxCatchAll" ma:showField="CatchAllData" ma:web="6c2c3f78-5b23-497f-bbc5-339208a072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8f49ae-0f08-4915-8b87-c0c57d5245a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54912ad-1e0d-4f04-ae33-5f1a9c6336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2c3f78-5b23-497f-bbc5-339208a072aa" xsi:nil="true"/>
    <lcf76f155ced4ddcb4097134ff3c332f xmlns="9a8f49ae-0f08-4915-8b87-c0c57d5245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878BE8-C35A-46E6-81C0-00BB1B98DACB}"/>
</file>

<file path=customXml/itemProps2.xml><?xml version="1.0" encoding="utf-8"?>
<ds:datastoreItem xmlns:ds="http://schemas.openxmlformats.org/officeDocument/2006/customXml" ds:itemID="{3AB8C1C7-A068-4AF6-8EDA-50CE61B399B2}"/>
</file>

<file path=customXml/itemProps3.xml><?xml version="1.0" encoding="utf-8"?>
<ds:datastoreItem xmlns:ds="http://schemas.openxmlformats.org/officeDocument/2006/customXml" ds:itemID="{C46855C5-FF3C-4E3A-8BAD-CCE35DDE468D}"/>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Dessel</dc:creator>
  <cp:keywords/>
  <dc:description/>
  <cp:lastModifiedBy>Ellen Van Dessel</cp:lastModifiedBy>
  <cp:revision>3</cp:revision>
  <dcterms:created xsi:type="dcterms:W3CDTF">2018-02-05T08:44:00Z</dcterms:created>
  <dcterms:modified xsi:type="dcterms:W3CDTF">2018-02-05T09:06:00Z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0x010100BFD51E486F785C48821CC6EFF3CA5756</vt:lpwstr>
  </property>
</Properties>
</file>